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D78" w:rsidRDefault="00446CD3" w:rsidP="00446CD3">
      <w:pPr>
        <w:pStyle w:val="EducationNormal"/>
      </w:pPr>
      <w:r w:rsidRPr="00446CD3">
        <w:rPr>
          <w:b/>
        </w:rPr>
        <w:t xml:space="preserve">Source A – </w:t>
      </w:r>
      <w:r w:rsidR="001F6C92">
        <w:rPr>
          <w:b/>
          <w:i/>
        </w:rPr>
        <w:t>The Bloody Massacre Perpetrated in King Street</w:t>
      </w:r>
      <w:r w:rsidRPr="00446CD3">
        <w:rPr>
          <w:b/>
        </w:rPr>
        <w:t xml:space="preserve"> by</w:t>
      </w:r>
      <w:r w:rsidR="00F30BC6" w:rsidRPr="00446CD3">
        <w:rPr>
          <w:b/>
        </w:rPr>
        <w:t xml:space="preserve"> </w:t>
      </w:r>
      <w:r w:rsidR="001F6C92">
        <w:rPr>
          <w:b/>
        </w:rPr>
        <w:t>Paul Revere, 1770</w:t>
      </w:r>
      <w:r>
        <w:br/>
        <w:t xml:space="preserve">Source Type: </w:t>
      </w:r>
      <w:r w:rsidR="00663D78">
        <w:t>Engraving</w:t>
      </w:r>
      <w:r w:rsidR="00663D78">
        <w:br/>
      </w:r>
      <w:r w:rsidR="00663D78">
        <w:rPr>
          <w:i/>
        </w:rPr>
        <w:t xml:space="preserve">Courtesy of </w:t>
      </w:r>
      <w:r w:rsidR="001F6C92">
        <w:rPr>
          <w:i/>
        </w:rPr>
        <w:t xml:space="preserve">Library of Congress </w:t>
      </w:r>
      <w:r>
        <w:br/>
      </w:r>
    </w:p>
    <w:p w:rsidR="004412BC" w:rsidRDefault="00663D78" w:rsidP="00C81BA6">
      <w:pPr>
        <w:pStyle w:val="EducationNormal"/>
        <w:jc w:val="center"/>
      </w:pPr>
      <w:r>
        <w:br/>
      </w:r>
      <w:r>
        <w:br/>
      </w:r>
      <w:r w:rsidR="00C81BA6">
        <w:rPr>
          <w:noProof/>
        </w:rPr>
        <w:drawing>
          <wp:inline distT="0" distB="0" distL="0" distR="0">
            <wp:extent cx="4584147" cy="534035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oody Massacre Perpetrated on King Street Paul Revere 1770 (LOC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4147" cy="534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8E2" w:rsidRDefault="009958E2" w:rsidP="00C81BA6">
      <w:pPr>
        <w:pStyle w:val="EducationNormal"/>
        <w:jc w:val="center"/>
      </w:pPr>
    </w:p>
    <w:p w:rsidR="009958E2" w:rsidRPr="004412BC" w:rsidRDefault="009958E2" w:rsidP="00C81BA6">
      <w:pPr>
        <w:pStyle w:val="EducationNormal"/>
        <w:jc w:val="center"/>
      </w:pPr>
    </w:p>
    <w:p w:rsidR="00D63DAF" w:rsidRDefault="00D63DAF" w:rsidP="001D558D">
      <w:pPr>
        <w:pStyle w:val="EducationHeading1"/>
        <w:pBdr>
          <w:bottom w:val="single" w:sz="4" w:space="1" w:color="auto"/>
        </w:pBdr>
      </w:pPr>
    </w:p>
    <w:p w:rsidR="00955B75" w:rsidRPr="0065537F" w:rsidRDefault="00663D78" w:rsidP="00663D78">
      <w:pPr>
        <w:pStyle w:val="EducationNormal"/>
      </w:pPr>
      <w:bookmarkStart w:id="0" w:name="_GoBack"/>
      <w:bookmarkEnd w:id="0"/>
      <w:r w:rsidRPr="00E96696">
        <w:rPr>
          <w:b/>
        </w:rPr>
        <w:lastRenderedPageBreak/>
        <w:t>Source B – Excerpt</w:t>
      </w:r>
      <w:r w:rsidR="00955B75" w:rsidRPr="00E96696">
        <w:rPr>
          <w:b/>
        </w:rPr>
        <w:t xml:space="preserve">: </w:t>
      </w:r>
      <w:r w:rsidRPr="00E96696">
        <w:rPr>
          <w:b/>
        </w:rPr>
        <w:t xml:space="preserve">George Washington </w:t>
      </w:r>
      <w:r w:rsidR="001F6C92">
        <w:rPr>
          <w:b/>
        </w:rPr>
        <w:t>to George William Fairfax</w:t>
      </w:r>
      <w:r w:rsidRPr="00E96696">
        <w:rPr>
          <w:b/>
        </w:rPr>
        <w:t xml:space="preserve">, </w:t>
      </w:r>
      <w:r w:rsidR="001F6C92">
        <w:rPr>
          <w:b/>
        </w:rPr>
        <w:t>May 31, 1775</w:t>
      </w:r>
      <w:r>
        <w:br/>
      </w:r>
      <w:r w:rsidR="00955B75" w:rsidRPr="0065537F">
        <w:t>Source</w:t>
      </w:r>
      <w:r w:rsidR="001F6C92">
        <w:t xml:space="preserve"> Type</w:t>
      </w:r>
      <w:r w:rsidR="00955B75" w:rsidRPr="0065537F">
        <w:t xml:space="preserve">: </w:t>
      </w:r>
      <w:r w:rsidR="001F6C92">
        <w:t>Letter</w:t>
      </w:r>
      <w:r w:rsidR="00955B75">
        <w:t xml:space="preserve"> </w:t>
      </w:r>
    </w:p>
    <w:p w:rsidR="00955B75" w:rsidRDefault="00955B75" w:rsidP="00955B75">
      <w:pPr>
        <w:pStyle w:val="NoSpacing"/>
        <w:rPr>
          <w:rFonts w:ascii="Times New Roman" w:hAnsi="Times New Roman" w:cs="Times New Roman"/>
          <w:b/>
        </w:rPr>
      </w:pPr>
    </w:p>
    <w:p w:rsidR="0063244A" w:rsidRDefault="0063244A" w:rsidP="0063244A">
      <w:pPr>
        <w:pStyle w:val="EducationNormal"/>
        <w:numPr>
          <w:ilvl w:val="0"/>
          <w:numId w:val="20"/>
        </w:numPr>
      </w:pPr>
      <w:r w:rsidRPr="005E0465">
        <w:t xml:space="preserve">Unhappy it is though to reflect, that a Brother’s Sword has been sheathed in a Brother’s breast, </w:t>
      </w:r>
    </w:p>
    <w:p w:rsidR="0063244A" w:rsidRDefault="0063244A" w:rsidP="0063244A">
      <w:pPr>
        <w:pStyle w:val="EducationNormal"/>
        <w:numPr>
          <w:ilvl w:val="0"/>
          <w:numId w:val="20"/>
        </w:numPr>
      </w:pPr>
      <w:r w:rsidRPr="005E0465">
        <w:t xml:space="preserve">and </w:t>
      </w:r>
      <w:r w:rsidRPr="0063244A">
        <w:t xml:space="preserve">that, the once happy and peaceful plains of America are either to be drenched with Blood, or </w:t>
      </w:r>
    </w:p>
    <w:p w:rsidR="0063244A" w:rsidRPr="0063244A" w:rsidRDefault="0063244A" w:rsidP="0063244A">
      <w:pPr>
        <w:pStyle w:val="EducationNormal"/>
        <w:numPr>
          <w:ilvl w:val="0"/>
          <w:numId w:val="20"/>
        </w:numPr>
      </w:pPr>
      <w:r w:rsidRPr="0063244A">
        <w:t>Inhabited by Slaves. Sad alternative! But can a virtuous Man hesitate in his choice?</w:t>
      </w:r>
    </w:p>
    <w:p w:rsidR="00955B75" w:rsidRDefault="00955B75" w:rsidP="001D558D">
      <w:pPr>
        <w:pStyle w:val="EducationHeading1"/>
        <w:pBdr>
          <w:bottom w:val="single" w:sz="4" w:space="1" w:color="auto"/>
        </w:pBdr>
      </w:pPr>
    </w:p>
    <w:p w:rsidR="00D63DAF" w:rsidRDefault="00E96696" w:rsidP="00E96696">
      <w:pPr>
        <w:pStyle w:val="EducationNormal"/>
      </w:pPr>
      <w:r>
        <w:br/>
      </w:r>
      <w:r w:rsidR="00955B75" w:rsidRPr="00E96696">
        <w:rPr>
          <w:b/>
        </w:rPr>
        <w:t xml:space="preserve">Source </w:t>
      </w:r>
      <w:r w:rsidRPr="00E96696">
        <w:rPr>
          <w:b/>
        </w:rPr>
        <w:t>C – Excerpt</w:t>
      </w:r>
      <w:r w:rsidR="00D63DAF" w:rsidRPr="00E96696">
        <w:rPr>
          <w:b/>
        </w:rPr>
        <w:t xml:space="preserve">: </w:t>
      </w:r>
      <w:r w:rsidR="0063244A">
        <w:rPr>
          <w:b/>
          <w:i/>
        </w:rPr>
        <w:t>Civil Disobedience</w:t>
      </w:r>
      <w:r w:rsidR="0063244A">
        <w:rPr>
          <w:b/>
        </w:rPr>
        <w:t>, Henry David Thoreau, 1849</w:t>
      </w:r>
      <w:r>
        <w:br/>
      </w:r>
      <w:r w:rsidR="00D63DAF" w:rsidRPr="00472C93">
        <w:t>Source</w:t>
      </w:r>
      <w:r>
        <w:t xml:space="preserve"> Type</w:t>
      </w:r>
      <w:r w:rsidR="00D63DAF" w:rsidRPr="00472C93">
        <w:t xml:space="preserve">: </w:t>
      </w:r>
      <w:r w:rsidR="0063244A">
        <w:t>Essay</w:t>
      </w:r>
      <w:r w:rsidR="00D63DAF">
        <w:t xml:space="preserve"> </w:t>
      </w:r>
    </w:p>
    <w:p w:rsidR="009645F4" w:rsidRDefault="009645F4" w:rsidP="00A44A0F">
      <w:pPr>
        <w:pStyle w:val="NoSpacing"/>
        <w:rPr>
          <w:rFonts w:ascii="Times New Roman" w:hAnsi="Times New Roman" w:cs="Times New Roman"/>
        </w:rPr>
      </w:pPr>
    </w:p>
    <w:p w:rsidR="0063244A" w:rsidRDefault="00E96696" w:rsidP="007B2923">
      <w:pPr>
        <w:pStyle w:val="EducationNormal"/>
        <w:numPr>
          <w:ilvl w:val="0"/>
          <w:numId w:val="20"/>
        </w:numPr>
      </w:pPr>
      <w:r>
        <w:t xml:space="preserve">I </w:t>
      </w:r>
      <w:r w:rsidR="0063244A">
        <w:t>heartily accept the motto, ‘</w:t>
      </w:r>
      <w:r w:rsidR="0063244A" w:rsidRPr="005E0465">
        <w:t>That governm</w:t>
      </w:r>
      <w:r w:rsidR="0063244A">
        <w:t>ent is best which governs least’</w:t>
      </w:r>
      <w:r w:rsidR="0063244A" w:rsidRPr="005E0465">
        <w:t xml:space="preserve">; and I should like to see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>it</w:t>
      </w:r>
      <w:r>
        <w:t xml:space="preserve"> </w:t>
      </w:r>
      <w:r w:rsidRPr="005E0465">
        <w:t xml:space="preserve">acted up to more rapidly and systematically. Carried out, it finally amounts </w:t>
      </w:r>
      <w:r>
        <w:t>to this, which also I</w:t>
      </w:r>
      <w:r>
        <w:t xml:space="preserve"> 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>
        <w:t xml:space="preserve">believe </w:t>
      </w:r>
      <w:r>
        <w:t>- ‘</w:t>
      </w:r>
      <w:r w:rsidRPr="005E0465">
        <w:t>That government i</w:t>
      </w:r>
      <w:r>
        <w:t>s best which governs not at all’</w:t>
      </w:r>
      <w:r w:rsidRPr="005E0465">
        <w:t>; and when men are prepared for it</w:t>
      </w:r>
      <w:r>
        <w:t xml:space="preserve">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>
        <w:t xml:space="preserve">that </w:t>
      </w:r>
      <w:r w:rsidRPr="005E0465">
        <w:t>will be the kind of government which they will have.</w:t>
      </w:r>
      <w:r>
        <w:t xml:space="preserve"> </w:t>
      </w:r>
      <w:r w:rsidRPr="005E0465">
        <w:t xml:space="preserve">Government is at best but an expedient;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>but</w:t>
      </w:r>
      <w:r w:rsidRPr="0063244A">
        <w:t xml:space="preserve"> </w:t>
      </w:r>
      <w:r w:rsidRPr="005E0465">
        <w:t xml:space="preserve">most governments are usually, and all governments are sometimes, inexpedient. The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>objections</w:t>
      </w:r>
      <w:r>
        <w:t xml:space="preserve"> </w:t>
      </w:r>
      <w:r w:rsidRPr="005E0465">
        <w:t xml:space="preserve">which have been brought against a standing army, and they are many and weighty, and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>deserve to</w:t>
      </w:r>
      <w:r>
        <w:t xml:space="preserve"> prevail, </w:t>
      </w:r>
      <w:r w:rsidRPr="005E0465">
        <w:t>may also at last be brought against a standing government.</w:t>
      </w:r>
      <w:r>
        <w:t xml:space="preserve"> </w:t>
      </w:r>
      <w:r w:rsidRPr="005E0465">
        <w:t xml:space="preserve">The standing army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>is only an</w:t>
      </w:r>
      <w:r>
        <w:t xml:space="preserve"> </w:t>
      </w:r>
      <w:r w:rsidRPr="005E0465">
        <w:t xml:space="preserve">arm of the standing government. The government itself, </w:t>
      </w:r>
      <w:r>
        <w:t xml:space="preserve">which is only the mode which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 xml:space="preserve">have chosen to execute their will, is equally liable to be abused and perverted before the people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>can</w:t>
      </w:r>
      <w:r>
        <w:t xml:space="preserve"> </w:t>
      </w:r>
      <w:r w:rsidRPr="005E0465">
        <w:t xml:space="preserve">act through it. Witness the present Mexican war, the work of comparatively a few individuals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>using</w:t>
      </w:r>
      <w:r>
        <w:t xml:space="preserve"> </w:t>
      </w:r>
      <w:r w:rsidRPr="005E0465">
        <w:t xml:space="preserve">the standing government as their tool; for, in the outset, the people would not have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>consented to this</w:t>
      </w:r>
      <w:r>
        <w:t xml:space="preserve"> measure.</w:t>
      </w:r>
    </w:p>
    <w:p w:rsidR="0029200A" w:rsidRDefault="0029200A" w:rsidP="001D558D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E96696" w:rsidRDefault="00E96696" w:rsidP="00E96696">
      <w:pPr>
        <w:pStyle w:val="EducationNormal"/>
      </w:pPr>
    </w:p>
    <w:p w:rsidR="009958E2" w:rsidRDefault="009958E2" w:rsidP="00E96696">
      <w:pPr>
        <w:pStyle w:val="EducationNormal"/>
        <w:rPr>
          <w:b/>
        </w:rPr>
      </w:pPr>
    </w:p>
    <w:p w:rsidR="009958E2" w:rsidRDefault="009958E2" w:rsidP="00E96696">
      <w:pPr>
        <w:pStyle w:val="EducationNormal"/>
        <w:rPr>
          <w:b/>
        </w:rPr>
      </w:pPr>
    </w:p>
    <w:p w:rsidR="009958E2" w:rsidRDefault="009958E2" w:rsidP="00E96696">
      <w:pPr>
        <w:pStyle w:val="EducationNormal"/>
        <w:rPr>
          <w:b/>
        </w:rPr>
      </w:pPr>
    </w:p>
    <w:p w:rsidR="009958E2" w:rsidRDefault="009958E2" w:rsidP="00E96696">
      <w:pPr>
        <w:pStyle w:val="EducationNormal"/>
        <w:rPr>
          <w:b/>
        </w:rPr>
      </w:pPr>
    </w:p>
    <w:p w:rsidR="0029200A" w:rsidRDefault="00E96696" w:rsidP="00E96696">
      <w:pPr>
        <w:pStyle w:val="EducationNormal"/>
      </w:pPr>
      <w:r w:rsidRPr="00F13EB6">
        <w:rPr>
          <w:b/>
        </w:rPr>
        <w:lastRenderedPageBreak/>
        <w:t>Source D – Excerpt</w:t>
      </w:r>
      <w:r w:rsidR="0029200A" w:rsidRPr="00F13EB6">
        <w:rPr>
          <w:b/>
        </w:rPr>
        <w:t xml:space="preserve">: </w:t>
      </w:r>
      <w:r w:rsidR="0063244A">
        <w:rPr>
          <w:b/>
          <w:i/>
        </w:rPr>
        <w:t>Letter from Birmingham Jail</w:t>
      </w:r>
      <w:r w:rsidR="0029200A" w:rsidRPr="00F13EB6">
        <w:rPr>
          <w:b/>
        </w:rPr>
        <w:t xml:space="preserve">, </w:t>
      </w:r>
      <w:r w:rsidR="0063244A">
        <w:rPr>
          <w:b/>
        </w:rPr>
        <w:t>Martin Luther King Jr., 1963</w:t>
      </w:r>
      <w:r>
        <w:br/>
      </w:r>
      <w:r w:rsidR="0029200A">
        <w:t>Source</w:t>
      </w:r>
      <w:r>
        <w:t xml:space="preserve"> Type</w:t>
      </w:r>
      <w:r w:rsidR="0029200A">
        <w:t xml:space="preserve">: </w:t>
      </w:r>
      <w:r w:rsidR="0063244A">
        <w:t>Essay</w:t>
      </w:r>
      <w:r w:rsidR="00F30BC6">
        <w:t xml:space="preserve"> </w:t>
      </w:r>
    </w:p>
    <w:p w:rsidR="009645F4" w:rsidRDefault="009645F4" w:rsidP="00472C93">
      <w:pPr>
        <w:pStyle w:val="NoSpacing"/>
        <w:rPr>
          <w:rFonts w:ascii="Times New Roman" w:hAnsi="Times New Roman" w:cs="Times New Roman"/>
        </w:rPr>
      </w:pPr>
    </w:p>
    <w:p w:rsidR="007B2923" w:rsidRDefault="007B2923" w:rsidP="007B2923">
      <w:pPr>
        <w:pStyle w:val="EducationNormal"/>
        <w:numPr>
          <w:ilvl w:val="0"/>
          <w:numId w:val="20"/>
        </w:numPr>
      </w:pPr>
      <w:r w:rsidRPr="005E0465">
        <w:t xml:space="preserve">You deplore the demonstrations that are presently taking place in Birmingham. But I am sorry </w:t>
      </w:r>
    </w:p>
    <w:p w:rsidR="007B2923" w:rsidRDefault="007B2923" w:rsidP="007B2923">
      <w:pPr>
        <w:pStyle w:val="EducationNormal"/>
        <w:numPr>
          <w:ilvl w:val="0"/>
          <w:numId w:val="20"/>
        </w:numPr>
      </w:pPr>
      <w:r>
        <w:t xml:space="preserve">that </w:t>
      </w:r>
      <w:r w:rsidRPr="005E0465">
        <w:t xml:space="preserve">your statement did not express a similar concern for the conditions that brought the </w:t>
      </w:r>
    </w:p>
    <w:p w:rsidR="007B2923" w:rsidRDefault="007B2923" w:rsidP="007B2923">
      <w:pPr>
        <w:pStyle w:val="EducationNormal"/>
        <w:numPr>
          <w:ilvl w:val="0"/>
          <w:numId w:val="20"/>
        </w:numPr>
      </w:pPr>
      <w:r w:rsidRPr="005E0465">
        <w:t>demonstrations</w:t>
      </w:r>
      <w:r>
        <w:t xml:space="preserve"> </w:t>
      </w:r>
      <w:r w:rsidRPr="005E0465">
        <w:t xml:space="preserve">into being. I am sure that each of you would want to go beyond the superficial </w:t>
      </w:r>
    </w:p>
    <w:p w:rsidR="007B2923" w:rsidRDefault="007B2923" w:rsidP="007B2923">
      <w:pPr>
        <w:pStyle w:val="EducationNormal"/>
        <w:numPr>
          <w:ilvl w:val="0"/>
          <w:numId w:val="20"/>
        </w:numPr>
      </w:pPr>
      <w:r w:rsidRPr="005E0465">
        <w:t>social analyst who</w:t>
      </w:r>
      <w:r w:rsidRPr="007B2923">
        <w:t xml:space="preserve"> </w:t>
      </w:r>
      <w:r w:rsidRPr="005E0465">
        <w:t xml:space="preserve">looks merely at effects and does not grapple with underlying causes. I would </w:t>
      </w:r>
    </w:p>
    <w:p w:rsidR="007B2923" w:rsidRDefault="007B2923" w:rsidP="007B2923">
      <w:pPr>
        <w:pStyle w:val="EducationNormal"/>
        <w:numPr>
          <w:ilvl w:val="0"/>
          <w:numId w:val="20"/>
        </w:numPr>
      </w:pPr>
      <w:r w:rsidRPr="005E0465">
        <w:t xml:space="preserve">not hesitate to say that </w:t>
      </w:r>
      <w:r w:rsidR="0029200A" w:rsidRPr="00E96696">
        <w:t xml:space="preserve">full confidence of a happy meeting with you sometime in the fall…I </w:t>
      </w:r>
      <w:r w:rsidR="00E96696" w:rsidRPr="00E96696">
        <w:t xml:space="preserve">retain </w:t>
      </w:r>
    </w:p>
    <w:p w:rsidR="007B2923" w:rsidRDefault="00E96696" w:rsidP="007B2923">
      <w:pPr>
        <w:pStyle w:val="EducationNormal"/>
        <w:numPr>
          <w:ilvl w:val="0"/>
          <w:numId w:val="20"/>
        </w:numPr>
      </w:pPr>
      <w:r w:rsidRPr="00E96696">
        <w:t xml:space="preserve">an unalterable </w:t>
      </w:r>
      <w:r w:rsidR="007B2923" w:rsidRPr="005E0465">
        <w:t xml:space="preserve">it is unfortunate that so-called demonstrations are taking place in Birmingham at </w:t>
      </w:r>
    </w:p>
    <w:p w:rsidR="007B2923" w:rsidRDefault="007B2923" w:rsidP="007B2923">
      <w:pPr>
        <w:pStyle w:val="EducationNormal"/>
        <w:numPr>
          <w:ilvl w:val="0"/>
          <w:numId w:val="20"/>
        </w:numPr>
      </w:pPr>
      <w:r w:rsidRPr="005E0465">
        <w:t>this time, but I</w:t>
      </w:r>
      <w:r>
        <w:t xml:space="preserve"> </w:t>
      </w:r>
      <w:r w:rsidRPr="005E0465">
        <w:t xml:space="preserve">would say in more emphatic terms that it is even more unfortunate that the white </w:t>
      </w:r>
    </w:p>
    <w:p w:rsidR="00E96696" w:rsidRDefault="007B2923" w:rsidP="007B2923">
      <w:pPr>
        <w:pStyle w:val="EducationNormal"/>
        <w:numPr>
          <w:ilvl w:val="0"/>
          <w:numId w:val="20"/>
        </w:numPr>
      </w:pPr>
      <w:r w:rsidRPr="005E0465">
        <w:t>power structure of</w:t>
      </w:r>
      <w:r>
        <w:t xml:space="preserve"> </w:t>
      </w:r>
      <w:r w:rsidRPr="005E0465">
        <w:t>this city left the Negro community with no other alternative</w:t>
      </w:r>
      <w:r>
        <w:t>.</w:t>
      </w:r>
    </w:p>
    <w:p w:rsidR="0029200A" w:rsidRDefault="0029200A" w:rsidP="001D558D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1D558D" w:rsidRDefault="001D558D" w:rsidP="009172E5">
      <w:pPr>
        <w:pStyle w:val="EducationHeading1"/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9958E2" w:rsidRDefault="009958E2" w:rsidP="00E96696">
      <w:pPr>
        <w:pStyle w:val="EducationNormal"/>
        <w:rPr>
          <w:b/>
        </w:rPr>
      </w:pPr>
    </w:p>
    <w:p w:rsidR="009958E2" w:rsidRDefault="009958E2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9172E5" w:rsidRPr="00D428C8" w:rsidRDefault="00E96696" w:rsidP="00E96696">
      <w:pPr>
        <w:pStyle w:val="EducationNormal"/>
      </w:pPr>
      <w:r w:rsidRPr="001D6B7E">
        <w:rPr>
          <w:b/>
        </w:rPr>
        <w:lastRenderedPageBreak/>
        <w:t>Source E –</w:t>
      </w:r>
      <w:r w:rsidR="009172E5" w:rsidRPr="001D6B7E">
        <w:rPr>
          <w:b/>
          <w:i/>
        </w:rPr>
        <w:t xml:space="preserve">A </w:t>
      </w:r>
      <w:r w:rsidR="007B2923">
        <w:rPr>
          <w:b/>
          <w:i/>
        </w:rPr>
        <w:t xml:space="preserve">Ride for Liberty </w:t>
      </w:r>
      <w:r w:rsidR="007B2923">
        <w:rPr>
          <w:b/>
        </w:rPr>
        <w:t>by Eastman Johnson, ca. 1862</w:t>
      </w:r>
      <w:r>
        <w:br/>
      </w:r>
      <w:r w:rsidR="009172E5" w:rsidRPr="00D428C8">
        <w:t>Source</w:t>
      </w:r>
      <w:r>
        <w:t xml:space="preserve"> Type</w:t>
      </w:r>
      <w:r w:rsidR="009172E5" w:rsidRPr="00D428C8">
        <w:t xml:space="preserve">: </w:t>
      </w:r>
      <w:r w:rsidR="007B2923">
        <w:t>Painting</w:t>
      </w:r>
      <w:r w:rsidR="007B2923">
        <w:br/>
      </w:r>
      <w:r w:rsidR="007B2923">
        <w:rPr>
          <w:i/>
        </w:rPr>
        <w:t xml:space="preserve">Courtesy of </w:t>
      </w:r>
      <w:r w:rsidR="007B2923" w:rsidRPr="007B2923">
        <w:rPr>
          <w:i/>
        </w:rPr>
        <w:t>Brooklyn Museum</w:t>
      </w:r>
    </w:p>
    <w:p w:rsidR="007A7417" w:rsidRPr="00D428C8" w:rsidRDefault="00C81BA6" w:rsidP="00E96696">
      <w:pPr>
        <w:pStyle w:val="EducationNormal"/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-170180</wp:posOffset>
            </wp:positionH>
            <wp:positionV relativeFrom="paragraph">
              <wp:posOffset>604520</wp:posOffset>
            </wp:positionV>
            <wp:extent cx="6019800" cy="5048250"/>
            <wp:effectExtent l="0" t="0" r="0" b="0"/>
            <wp:wrapThrough wrapText="bothSides">
              <wp:wrapPolygon edited="0">
                <wp:start x="0" y="0"/>
                <wp:lineTo x="0" y="21518"/>
                <wp:lineTo x="21532" y="21518"/>
                <wp:lineTo x="2153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 Ride for Liberty by Eastman JOhnson ca 1862 (Brooklyn Museum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923">
        <w:t xml:space="preserve">  </w:t>
      </w:r>
    </w:p>
    <w:p w:rsidR="009172E5" w:rsidRDefault="009172E5" w:rsidP="009172E5">
      <w:pPr>
        <w:pStyle w:val="NoSpacing"/>
        <w:rPr>
          <w:rFonts w:ascii="Times New Roman" w:hAnsi="Times New Roman" w:cs="Times New Roman"/>
          <w:b/>
        </w:rPr>
      </w:pPr>
    </w:p>
    <w:p w:rsidR="00C81BA6" w:rsidRDefault="00C81BA6" w:rsidP="00C81BA6">
      <w:pPr>
        <w:pStyle w:val="NoSpacing"/>
        <w:jc w:val="center"/>
        <w:rPr>
          <w:rFonts w:ascii="Times New Roman" w:hAnsi="Times New Roman" w:cs="Times New Roman"/>
          <w:b/>
        </w:rPr>
      </w:pPr>
    </w:p>
    <w:p w:rsidR="009172E5" w:rsidRDefault="009172E5" w:rsidP="001D558D">
      <w:pPr>
        <w:pStyle w:val="EducationHeading1"/>
        <w:pBdr>
          <w:bottom w:val="single" w:sz="4" w:space="1" w:color="auto"/>
        </w:pBdr>
      </w:pPr>
    </w:p>
    <w:p w:rsidR="001D558D" w:rsidRDefault="001D558D" w:rsidP="0029200A">
      <w:pPr>
        <w:pStyle w:val="EducationHeading1"/>
      </w:pPr>
    </w:p>
    <w:p w:rsidR="009958E2" w:rsidRDefault="00C81BA6" w:rsidP="00E96696">
      <w:pPr>
        <w:pStyle w:val="EducationNormal"/>
        <w:rPr>
          <w:b/>
          <w:bCs/>
          <w:caps/>
          <w:sz w:val="18"/>
          <w:szCs w:val="18"/>
        </w:rPr>
      </w:pPr>
      <w:r>
        <w:rPr>
          <w:b/>
          <w:bCs/>
          <w:caps/>
          <w:sz w:val="18"/>
          <w:szCs w:val="18"/>
        </w:rPr>
        <w:br/>
      </w:r>
    </w:p>
    <w:p w:rsidR="009958E2" w:rsidRDefault="009958E2" w:rsidP="00E96696">
      <w:pPr>
        <w:pStyle w:val="EducationNormal"/>
        <w:rPr>
          <w:b/>
          <w:bCs/>
          <w:caps/>
          <w:sz w:val="18"/>
          <w:szCs w:val="18"/>
        </w:rPr>
      </w:pPr>
    </w:p>
    <w:p w:rsidR="00F13EB6" w:rsidRPr="00F13EB6" w:rsidRDefault="00C81BA6" w:rsidP="00E96696">
      <w:pPr>
        <w:pStyle w:val="EducationNormal"/>
      </w:pPr>
      <w:r>
        <w:rPr>
          <w:b/>
          <w:bCs/>
          <w:caps/>
          <w:sz w:val="18"/>
          <w:szCs w:val="18"/>
        </w:rPr>
        <w:lastRenderedPageBreak/>
        <w:br/>
      </w:r>
      <w:r>
        <w:rPr>
          <w:b/>
          <w:bCs/>
          <w:caps/>
          <w:sz w:val="18"/>
          <w:szCs w:val="18"/>
        </w:rPr>
        <w:br/>
      </w:r>
      <w:r w:rsidR="00E96696" w:rsidRPr="001D6B7E">
        <w:rPr>
          <w:b/>
        </w:rPr>
        <w:t xml:space="preserve">Source F – </w:t>
      </w:r>
      <w:r>
        <w:rPr>
          <w:b/>
          <w:i/>
        </w:rPr>
        <w:t>Suffragettes Picketing the White House in 1917</w:t>
      </w:r>
      <w:r w:rsidR="00E96696" w:rsidRPr="001D6B7E">
        <w:rPr>
          <w:b/>
          <w:i/>
        </w:rPr>
        <w:t xml:space="preserve"> </w:t>
      </w:r>
      <w:r w:rsidR="00E96696" w:rsidRPr="001D6B7E">
        <w:rPr>
          <w:b/>
        </w:rPr>
        <w:t>by</w:t>
      </w:r>
      <w:r w:rsidR="00E96696" w:rsidRPr="001D6B7E">
        <w:rPr>
          <w:b/>
          <w:i/>
        </w:rPr>
        <w:t xml:space="preserve"> </w:t>
      </w:r>
      <w:r>
        <w:rPr>
          <w:b/>
        </w:rPr>
        <w:t>Harris &amp; Ewing</w:t>
      </w:r>
      <w:r w:rsidR="00E96696">
        <w:br/>
      </w:r>
      <w:r w:rsidR="0029200A">
        <w:t>Source</w:t>
      </w:r>
      <w:r w:rsidR="00E96696">
        <w:t xml:space="preserve"> Type</w:t>
      </w:r>
      <w:r w:rsidR="0029200A">
        <w:t xml:space="preserve">: </w:t>
      </w:r>
      <w:r>
        <w:t>Photograph</w:t>
      </w:r>
      <w:r w:rsidR="00F13EB6">
        <w:br/>
      </w:r>
      <w:r w:rsidR="00DC3207">
        <w:rPr>
          <w:i/>
        </w:rPr>
        <w:t>Courtesy of Library of Congress</w:t>
      </w:r>
    </w:p>
    <w:p w:rsidR="00F13EB6" w:rsidRDefault="00F13EB6" w:rsidP="00E96696">
      <w:pPr>
        <w:pStyle w:val="EducationNormal"/>
        <w:rPr>
          <w:b/>
        </w:rPr>
      </w:pPr>
    </w:p>
    <w:p w:rsidR="009958E2" w:rsidRPr="00837F79" w:rsidRDefault="009958E2" w:rsidP="00E96696">
      <w:pPr>
        <w:pStyle w:val="EducationNormal"/>
      </w:pPr>
    </w:p>
    <w:p w:rsidR="0029200A" w:rsidRDefault="00DC3207" w:rsidP="00F13EB6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69610" cy="430593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uffragists picketing the White House in 1917, Harris &amp; Ewing (LOC)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610" cy="430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B7E" w:rsidRDefault="001D6B7E" w:rsidP="00F13EB6">
      <w:pPr>
        <w:pStyle w:val="NoSpacing"/>
        <w:jc w:val="center"/>
        <w:rPr>
          <w:rFonts w:ascii="Times New Roman" w:hAnsi="Times New Roman" w:cs="Times New Roman"/>
        </w:rPr>
      </w:pPr>
    </w:p>
    <w:p w:rsidR="001D6B7E" w:rsidRDefault="001D6B7E" w:rsidP="00F13EB6">
      <w:pPr>
        <w:pStyle w:val="NoSpacing"/>
        <w:jc w:val="center"/>
        <w:rPr>
          <w:rFonts w:ascii="Times New Roman" w:hAnsi="Times New Roman" w:cs="Times New Roman"/>
        </w:rPr>
      </w:pPr>
    </w:p>
    <w:p w:rsidR="001D6B7E" w:rsidRDefault="001D6B7E" w:rsidP="001D6B7E">
      <w:pPr>
        <w:pStyle w:val="NoSpacing"/>
        <w:rPr>
          <w:rFonts w:ascii="Times New Roman" w:hAnsi="Times New Roman" w:cs="Times New Roman"/>
        </w:rPr>
      </w:pPr>
    </w:p>
    <w:p w:rsidR="00C70F2D" w:rsidRDefault="00C70F2D" w:rsidP="009D7A2F">
      <w:pPr>
        <w:pStyle w:val="EducationNormal"/>
        <w:pBdr>
          <w:bottom w:val="single" w:sz="4" w:space="1" w:color="auto"/>
        </w:pBdr>
      </w:pPr>
    </w:p>
    <w:p w:rsidR="001D6B7E" w:rsidRDefault="001D6B7E" w:rsidP="0029200A">
      <w:pPr>
        <w:pStyle w:val="EducationHeading1"/>
      </w:pPr>
    </w:p>
    <w:p w:rsidR="001D6B7E" w:rsidRDefault="001D6B7E" w:rsidP="0029200A">
      <w:pPr>
        <w:pStyle w:val="EducationHeading1"/>
      </w:pPr>
    </w:p>
    <w:p w:rsidR="00DC3207" w:rsidRDefault="00DC3207" w:rsidP="001D6B7E">
      <w:pPr>
        <w:pStyle w:val="EducationNormal"/>
        <w:rPr>
          <w:b/>
        </w:rPr>
      </w:pPr>
    </w:p>
    <w:p w:rsidR="0029200A" w:rsidRPr="00DC3207" w:rsidRDefault="001D6B7E" w:rsidP="001D6B7E">
      <w:pPr>
        <w:pStyle w:val="EducationNormal"/>
        <w:rPr>
          <w:i/>
        </w:rPr>
      </w:pPr>
      <w:r w:rsidRPr="001D6B7E">
        <w:rPr>
          <w:b/>
        </w:rPr>
        <w:lastRenderedPageBreak/>
        <w:t xml:space="preserve">Source G – </w:t>
      </w:r>
      <w:r w:rsidR="00DC3207">
        <w:rPr>
          <w:b/>
          <w:i/>
        </w:rPr>
        <w:t>Kent State/John Paul Filo</w:t>
      </w:r>
      <w:r w:rsidR="00DC3207">
        <w:rPr>
          <w:b/>
        </w:rPr>
        <w:t xml:space="preserve"> by John Paul Filo</w:t>
      </w:r>
      <w:r w:rsidR="00336D85">
        <w:rPr>
          <w:b/>
        </w:rPr>
        <w:t>, May 4, 1970</w:t>
      </w:r>
      <w:r>
        <w:br/>
      </w:r>
      <w:r w:rsidR="0029200A" w:rsidRPr="000231B6">
        <w:t>Source</w:t>
      </w:r>
      <w:r>
        <w:t xml:space="preserve"> Type</w:t>
      </w:r>
      <w:r w:rsidR="0029200A" w:rsidRPr="000231B6">
        <w:t xml:space="preserve">: </w:t>
      </w:r>
      <w:r w:rsidR="00DC3207">
        <w:t>Photograph</w:t>
      </w:r>
      <w:r w:rsidR="00DC3207">
        <w:br/>
      </w:r>
      <w:r w:rsidR="00DC3207">
        <w:rPr>
          <w:i/>
        </w:rPr>
        <w:t xml:space="preserve">Courtesy of Library of Congress </w:t>
      </w:r>
    </w:p>
    <w:p w:rsidR="009958E2" w:rsidRDefault="009958E2" w:rsidP="0029200A">
      <w:pPr>
        <w:pStyle w:val="NoSpacing"/>
        <w:rPr>
          <w:rFonts w:ascii="Times New Roman" w:hAnsi="Times New Roman" w:cs="Times New Roman"/>
        </w:rPr>
      </w:pPr>
    </w:p>
    <w:p w:rsidR="00763663" w:rsidRDefault="00336D85" w:rsidP="0029200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:rsidR="00DC3207" w:rsidRDefault="00DC3207" w:rsidP="0029200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69610" cy="3878580"/>
            <wp:effectExtent l="0" t="0" r="254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ent-state-massacre-filo (LOC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6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D85" w:rsidRDefault="00336D85" w:rsidP="0029200A">
      <w:pPr>
        <w:pStyle w:val="NoSpacing"/>
        <w:rPr>
          <w:rFonts w:ascii="Times New Roman" w:hAnsi="Times New Roman" w:cs="Times New Roman"/>
        </w:rPr>
      </w:pPr>
    </w:p>
    <w:p w:rsidR="009D7A2F" w:rsidRDefault="009D7A2F" w:rsidP="009D7A2F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3408A7" w:rsidRDefault="003408A7" w:rsidP="009D7A2F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3408A7" w:rsidRPr="000231B6" w:rsidRDefault="003408A7" w:rsidP="009D7A2F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EF44AC" w:rsidRDefault="00EF44AC" w:rsidP="00EF44AC">
      <w:pPr>
        <w:pStyle w:val="NoSpacing"/>
        <w:rPr>
          <w:rFonts w:ascii="Times New Roman" w:hAnsi="Times New Roman" w:cs="Times New Roman"/>
          <w:b/>
        </w:rPr>
      </w:pPr>
    </w:p>
    <w:p w:rsidR="00336D85" w:rsidRDefault="00336D85" w:rsidP="001D6B7E">
      <w:pPr>
        <w:pStyle w:val="EducationNormal"/>
        <w:rPr>
          <w:b/>
        </w:rPr>
      </w:pPr>
    </w:p>
    <w:p w:rsidR="00336D85" w:rsidRDefault="00336D85" w:rsidP="001D6B7E">
      <w:pPr>
        <w:pStyle w:val="EducationNormal"/>
        <w:rPr>
          <w:b/>
        </w:rPr>
      </w:pPr>
    </w:p>
    <w:p w:rsidR="00336D85" w:rsidRDefault="00336D85" w:rsidP="001D6B7E">
      <w:pPr>
        <w:pStyle w:val="EducationNormal"/>
        <w:rPr>
          <w:b/>
        </w:rPr>
      </w:pPr>
    </w:p>
    <w:p w:rsidR="00336D85" w:rsidRDefault="00336D85" w:rsidP="001D6B7E">
      <w:pPr>
        <w:pStyle w:val="EducationNormal"/>
        <w:rPr>
          <w:b/>
        </w:rPr>
      </w:pPr>
    </w:p>
    <w:p w:rsidR="00336D85" w:rsidRDefault="00336D85" w:rsidP="001D6B7E">
      <w:pPr>
        <w:pStyle w:val="EducationNormal"/>
        <w:rPr>
          <w:b/>
        </w:rPr>
      </w:pPr>
    </w:p>
    <w:p w:rsidR="00EF44AC" w:rsidRPr="00336D85" w:rsidRDefault="001D6B7E" w:rsidP="001D6B7E">
      <w:pPr>
        <w:pStyle w:val="EducationNormal"/>
        <w:rPr>
          <w:i/>
        </w:rPr>
      </w:pPr>
      <w:r w:rsidRPr="001D6B7E">
        <w:rPr>
          <w:b/>
        </w:rPr>
        <w:lastRenderedPageBreak/>
        <w:t xml:space="preserve">Source H – </w:t>
      </w:r>
      <w:r w:rsidR="00336D85">
        <w:rPr>
          <w:b/>
          <w:i/>
        </w:rPr>
        <w:t>Black Lives Matter</w:t>
      </w:r>
      <w:r w:rsidR="00336D85">
        <w:rPr>
          <w:b/>
        </w:rPr>
        <w:t xml:space="preserve"> by Jay Mitchell, 2014</w:t>
      </w:r>
      <w:r>
        <w:br/>
      </w:r>
      <w:r w:rsidR="00EF44AC">
        <w:t>Source</w:t>
      </w:r>
      <w:r>
        <w:t xml:space="preserve"> Type</w:t>
      </w:r>
      <w:r w:rsidR="00EF44AC">
        <w:t xml:space="preserve">: </w:t>
      </w:r>
      <w:r w:rsidR="00336D85">
        <w:t>Photograph</w:t>
      </w:r>
      <w:r w:rsidR="00336D85">
        <w:br/>
      </w:r>
      <w:r w:rsidR="00336D85">
        <w:rPr>
          <w:i/>
        </w:rPr>
        <w:t xml:space="preserve">Courtesy of AP Photo/St. Louis Post-Dispatch </w:t>
      </w:r>
    </w:p>
    <w:p w:rsidR="003408A7" w:rsidRDefault="003408A7" w:rsidP="00F014C5">
      <w:pPr>
        <w:pStyle w:val="EducationNormal"/>
        <w:rPr>
          <w:b/>
        </w:rPr>
      </w:pPr>
    </w:p>
    <w:p w:rsidR="009958E2" w:rsidRDefault="009958E2" w:rsidP="00F014C5">
      <w:pPr>
        <w:pStyle w:val="EducationNormal"/>
      </w:pPr>
    </w:p>
    <w:p w:rsidR="001D6B7E" w:rsidRDefault="001D6B7E" w:rsidP="00EF44AC">
      <w:pPr>
        <w:pStyle w:val="NoSpacing"/>
        <w:rPr>
          <w:rFonts w:ascii="Times New Roman" w:hAnsi="Times New Roman" w:cs="Times New Roman"/>
        </w:rPr>
      </w:pPr>
    </w:p>
    <w:p w:rsidR="00A44A0F" w:rsidRDefault="003408A7" w:rsidP="003408A7">
      <w:pPr>
        <w:pStyle w:val="NoSpacing"/>
        <w:jc w:val="center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  <w:noProof/>
        </w:rPr>
        <w:drawing>
          <wp:inline distT="0" distB="0" distL="0" distR="0" wp14:anchorId="41BE6149" wp14:editId="3FA6FD2B">
            <wp:extent cx="5769610" cy="3244850"/>
            <wp:effectExtent l="0" t="0" r="2540" b="0"/>
            <wp:docPr id="9" name="Picture 9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610" cy="324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8A7" w:rsidRDefault="003408A7" w:rsidP="00EF44AC">
      <w:pPr>
        <w:pStyle w:val="NoSpacing"/>
        <w:rPr>
          <w:rFonts w:ascii="Times New Roman" w:hAnsi="Times New Roman" w:cs="Times New Roman"/>
        </w:rPr>
      </w:pPr>
    </w:p>
    <w:p w:rsidR="003408A7" w:rsidRDefault="003408A7" w:rsidP="00EF44AC">
      <w:pPr>
        <w:pStyle w:val="NoSpacing"/>
        <w:rPr>
          <w:rFonts w:ascii="Times New Roman" w:hAnsi="Times New Roman" w:cs="Times New Roman"/>
        </w:rPr>
      </w:pPr>
    </w:p>
    <w:p w:rsidR="003408A7" w:rsidRDefault="003408A7" w:rsidP="00EF44AC">
      <w:pPr>
        <w:pStyle w:val="NoSpacing"/>
        <w:rPr>
          <w:rFonts w:ascii="Times New Roman" w:hAnsi="Times New Roman" w:cs="Times New Roman"/>
        </w:rPr>
      </w:pPr>
    </w:p>
    <w:p w:rsidR="00A44A0F" w:rsidRDefault="00A44A0F" w:rsidP="00A44A0F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4B603F" w:rsidRPr="004B603F" w:rsidRDefault="004B603F" w:rsidP="00C70F2D">
      <w:pPr>
        <w:pStyle w:val="EducationNormal"/>
      </w:pPr>
    </w:p>
    <w:sectPr w:rsidR="004B603F" w:rsidRPr="004B603F" w:rsidSect="00C70F2D">
      <w:headerReference w:type="default" r:id="rId13"/>
      <w:footerReference w:type="default" r:id="rId14"/>
      <w:pgSz w:w="12240" w:h="15840"/>
      <w:pgMar w:top="2347" w:right="1354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413" w:rsidRDefault="00584413" w:rsidP="003D5E14">
      <w:r>
        <w:separator/>
      </w:r>
    </w:p>
  </w:endnote>
  <w:endnote w:type="continuationSeparator" w:id="0">
    <w:p w:rsidR="00584413" w:rsidRDefault="00584413" w:rsidP="003D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4C5" w:rsidRDefault="00F014C5" w:rsidP="00F014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58E2">
      <w:rPr>
        <w:rStyle w:val="PageNumber"/>
        <w:noProof/>
      </w:rPr>
      <w:t>7</w:t>
    </w:r>
    <w:r>
      <w:rPr>
        <w:rStyle w:val="PageNumber"/>
      </w:rPr>
      <w:fldChar w:fldCharType="end"/>
    </w:r>
  </w:p>
  <w:p w:rsidR="00831BBE" w:rsidRDefault="00831BBE" w:rsidP="00831BBE">
    <w:pPr>
      <w:pStyle w:val="Footer"/>
    </w:pPr>
    <w:r>
      <w:t>George Washington Teacher Inst</w:t>
    </w:r>
    <w:r w:rsidR="00EF661C">
      <w:t>itute | mountvernon.org</w:t>
    </w:r>
  </w:p>
  <w:p w:rsidR="00831BBE" w:rsidRDefault="00831BBE">
    <w:pPr>
      <w:pStyle w:val="Footer"/>
    </w:pPr>
  </w:p>
  <w:p w:rsidR="00831BBE" w:rsidRDefault="00831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413" w:rsidRDefault="00584413" w:rsidP="003D5E14">
      <w:r>
        <w:separator/>
      </w:r>
    </w:p>
  </w:footnote>
  <w:footnote w:type="continuationSeparator" w:id="0">
    <w:p w:rsidR="00584413" w:rsidRDefault="00584413" w:rsidP="003D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F2D" w:rsidRDefault="00C70F2D" w:rsidP="004B603F">
    <w:pPr>
      <w:pStyle w:val="EducationNormal"/>
      <w:spacing w:after="60" w:line="276" w:lineRule="auto"/>
    </w:pPr>
  </w:p>
  <w:p w:rsidR="00C70F2D" w:rsidRDefault="00C70F2D" w:rsidP="004B603F">
    <w:pPr>
      <w:pStyle w:val="EducationNormal"/>
      <w:spacing w:after="60" w:line="276" w:lineRule="auto"/>
    </w:pPr>
  </w:p>
  <w:p w:rsidR="00C70F2D" w:rsidRDefault="00C70F2D" w:rsidP="004B603F">
    <w:pPr>
      <w:pStyle w:val="EducationNormal"/>
      <w:spacing w:after="60" w:line="276" w:lineRule="auto"/>
    </w:pPr>
  </w:p>
  <w:p w:rsidR="00C70F2D" w:rsidRDefault="0012294F" w:rsidP="004B603F">
    <w:pPr>
      <w:pStyle w:val="EducationSubtitle1"/>
    </w:pPr>
    <w:r>
      <w:t>The American Revolution’s Legacy of Protest</w:t>
    </w:r>
    <w:r w:rsidR="00446CD3">
      <w:t xml:space="preserve"> Source Set</w:t>
    </w:r>
    <w:r w:rsidR="00446CD3">
      <w:br/>
    </w:r>
  </w:p>
  <w:p w:rsidR="00C70F2D" w:rsidRPr="009C47EC" w:rsidRDefault="009958E2" w:rsidP="004B603F">
    <w:pPr>
      <w:pStyle w:val="Subtitle"/>
    </w:pPr>
    <w:r>
      <w:pict>
        <v:rect id="_x0000_i1025" style="width:0;height:1.5pt" o:hralign="center" o:hrstd="t" o:hr="t" fillcolor="#a0a0a0" stroked="f"/>
      </w:pict>
    </w:r>
  </w:p>
  <w:p w:rsidR="00C70F2D" w:rsidRDefault="00C70F2D">
    <w:pPr>
      <w:pStyle w:val="EducationNormal"/>
      <w:spacing w:after="0"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591D"/>
    <w:multiLevelType w:val="multilevel"/>
    <w:tmpl w:val="6B589338"/>
    <w:lvl w:ilvl="0">
      <w:start w:val="1"/>
      <w:numFmt w:val="bullet"/>
      <w:pStyle w:val="EducationBulletList"/>
      <w:lvlText w:val="·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B8F2CA4"/>
    <w:multiLevelType w:val="multilevel"/>
    <w:tmpl w:val="82268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B2E7A"/>
    <w:multiLevelType w:val="multilevel"/>
    <w:tmpl w:val="D38C3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37490"/>
    <w:multiLevelType w:val="hybridMultilevel"/>
    <w:tmpl w:val="A6B645B8"/>
    <w:lvl w:ilvl="0" w:tplc="549C6AD2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91345"/>
    <w:multiLevelType w:val="hybridMultilevel"/>
    <w:tmpl w:val="4E14CD9E"/>
    <w:lvl w:ilvl="0" w:tplc="EDC2DD96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C142C"/>
    <w:multiLevelType w:val="hybridMultilevel"/>
    <w:tmpl w:val="7438E156"/>
    <w:lvl w:ilvl="0" w:tplc="04E628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C6652"/>
    <w:multiLevelType w:val="hybridMultilevel"/>
    <w:tmpl w:val="52587F58"/>
    <w:lvl w:ilvl="0" w:tplc="19620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C0B79"/>
    <w:multiLevelType w:val="hybridMultilevel"/>
    <w:tmpl w:val="17B606B2"/>
    <w:lvl w:ilvl="0" w:tplc="CCB4A846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6267A"/>
    <w:multiLevelType w:val="hybridMultilevel"/>
    <w:tmpl w:val="A6B645B8"/>
    <w:lvl w:ilvl="0" w:tplc="549C6AD2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A2190"/>
    <w:multiLevelType w:val="hybridMultilevel"/>
    <w:tmpl w:val="17045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B36F3"/>
    <w:multiLevelType w:val="hybridMultilevel"/>
    <w:tmpl w:val="19620E44"/>
    <w:lvl w:ilvl="0" w:tplc="5616F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 w:tplc="D31C6CC2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CBC62762" w:tentative="1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 w:tplc="21984A36" w:tentative="1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5CE2D230" w:tentative="1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F7B21F66" w:tentative="1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 w:tplc="CC6A7CE0" w:tentative="1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33C6BE8E" w:tentative="1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E8FE13B8" w:tentative="1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1" w15:restartNumberingAfterBreak="0">
    <w:nsid w:val="2E006B01"/>
    <w:multiLevelType w:val="hybridMultilevel"/>
    <w:tmpl w:val="F6DCD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F5444"/>
    <w:multiLevelType w:val="hybridMultilevel"/>
    <w:tmpl w:val="A9E8D4B2"/>
    <w:lvl w:ilvl="0" w:tplc="8B14FEBE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45C0D"/>
    <w:multiLevelType w:val="multilevel"/>
    <w:tmpl w:val="D38C3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251B4"/>
    <w:multiLevelType w:val="multilevel"/>
    <w:tmpl w:val="19620E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5" w15:restartNumberingAfterBreak="0">
    <w:nsid w:val="3E1744FD"/>
    <w:multiLevelType w:val="multilevel"/>
    <w:tmpl w:val="9D788A70"/>
    <w:lvl w:ilvl="0">
      <w:start w:val="1"/>
      <w:numFmt w:val="bullet"/>
      <w:lvlText w:val="·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 w15:restartNumberingAfterBreak="0">
    <w:nsid w:val="46B424E0"/>
    <w:multiLevelType w:val="hybridMultilevel"/>
    <w:tmpl w:val="A9E8D4B2"/>
    <w:lvl w:ilvl="0" w:tplc="8B14FEBE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115D5"/>
    <w:multiLevelType w:val="multilevel"/>
    <w:tmpl w:val="CBA29316"/>
    <w:styleLink w:val="PrimarySourceNumbering"/>
    <w:lvl w:ilvl="0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ascii="Times New Roman" w:hAnsi="Times New Roman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616F"/>
    <w:multiLevelType w:val="hybridMultilevel"/>
    <w:tmpl w:val="9C6A07FA"/>
    <w:lvl w:ilvl="0" w:tplc="001C837E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356AF"/>
    <w:multiLevelType w:val="hybridMultilevel"/>
    <w:tmpl w:val="7396C122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0" w15:restartNumberingAfterBreak="0">
    <w:nsid w:val="4FAB1848"/>
    <w:multiLevelType w:val="multilevel"/>
    <w:tmpl w:val="7472DB68"/>
    <w:numStyleLink w:val="EducationNumberedList"/>
  </w:abstractNum>
  <w:abstractNum w:abstractNumId="21" w15:restartNumberingAfterBreak="0">
    <w:nsid w:val="567F04A8"/>
    <w:multiLevelType w:val="hybridMultilevel"/>
    <w:tmpl w:val="A8126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665D5A"/>
    <w:multiLevelType w:val="hybridMultilevel"/>
    <w:tmpl w:val="4CD6FC02"/>
    <w:lvl w:ilvl="0" w:tplc="E034E764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83F74"/>
    <w:multiLevelType w:val="hybridMultilevel"/>
    <w:tmpl w:val="17045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6D3500"/>
    <w:multiLevelType w:val="multilevel"/>
    <w:tmpl w:val="7472DB68"/>
    <w:styleLink w:val="EducationNumberedList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31D1F"/>
    <w:multiLevelType w:val="multilevel"/>
    <w:tmpl w:val="19620E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6" w15:restartNumberingAfterBreak="0">
    <w:nsid w:val="787202C2"/>
    <w:multiLevelType w:val="hybridMultilevel"/>
    <w:tmpl w:val="17B606B2"/>
    <w:lvl w:ilvl="0" w:tplc="CCB4A846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55E6A"/>
    <w:multiLevelType w:val="multilevel"/>
    <w:tmpl w:val="7472DB68"/>
    <w:numStyleLink w:val="EducationNumberedList"/>
  </w:abstractNum>
  <w:num w:numId="1">
    <w:abstractNumId w:val="10"/>
  </w:num>
  <w:num w:numId="2">
    <w:abstractNumId w:val="0"/>
  </w:num>
  <w:num w:numId="3">
    <w:abstractNumId w:val="15"/>
  </w:num>
  <w:num w:numId="4">
    <w:abstractNumId w:val="11"/>
  </w:num>
  <w:num w:numId="5">
    <w:abstractNumId w:val="27"/>
  </w:num>
  <w:num w:numId="6">
    <w:abstractNumId w:val="24"/>
  </w:num>
  <w:num w:numId="7">
    <w:abstractNumId w:val="14"/>
  </w:num>
  <w:num w:numId="8">
    <w:abstractNumId w:val="25"/>
  </w:num>
  <w:num w:numId="9">
    <w:abstractNumId w:val="13"/>
  </w:num>
  <w:num w:numId="10">
    <w:abstractNumId w:val="2"/>
  </w:num>
  <w:num w:numId="11">
    <w:abstractNumId w:val="23"/>
  </w:num>
  <w:num w:numId="12">
    <w:abstractNumId w:val="19"/>
  </w:num>
  <w:num w:numId="13">
    <w:abstractNumId w:val="21"/>
  </w:num>
  <w:num w:numId="14">
    <w:abstractNumId w:val="6"/>
  </w:num>
  <w:num w:numId="15">
    <w:abstractNumId w:val="9"/>
  </w:num>
  <w:num w:numId="16">
    <w:abstractNumId w:val="20"/>
  </w:num>
  <w:num w:numId="17">
    <w:abstractNumId w:val="1"/>
  </w:num>
  <w:num w:numId="18">
    <w:abstractNumId w:val="5"/>
  </w:num>
  <w:num w:numId="19">
    <w:abstractNumId w:val="4"/>
  </w:num>
  <w:num w:numId="20">
    <w:abstractNumId w:val="22"/>
  </w:num>
  <w:num w:numId="21">
    <w:abstractNumId w:val="17"/>
  </w:num>
  <w:num w:numId="22">
    <w:abstractNumId w:val="8"/>
  </w:num>
  <w:num w:numId="23">
    <w:abstractNumId w:val="3"/>
  </w:num>
  <w:num w:numId="24">
    <w:abstractNumId w:val="16"/>
  </w:num>
  <w:num w:numId="25">
    <w:abstractNumId w:val="12"/>
  </w:num>
  <w:num w:numId="26">
    <w:abstractNumId w:val="18"/>
  </w:num>
  <w:num w:numId="27">
    <w:abstractNumId w:val="2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13"/>
    <w:rsid w:val="000754D5"/>
    <w:rsid w:val="00090870"/>
    <w:rsid w:val="000B12E2"/>
    <w:rsid w:val="0012294F"/>
    <w:rsid w:val="00131535"/>
    <w:rsid w:val="001D02AF"/>
    <w:rsid w:val="001D558D"/>
    <w:rsid w:val="001D5ADB"/>
    <w:rsid w:val="001D6B7E"/>
    <w:rsid w:val="001F6C92"/>
    <w:rsid w:val="00237ABC"/>
    <w:rsid w:val="002761CD"/>
    <w:rsid w:val="0029200A"/>
    <w:rsid w:val="00304531"/>
    <w:rsid w:val="00336D85"/>
    <w:rsid w:val="003408A7"/>
    <w:rsid w:val="003775FB"/>
    <w:rsid w:val="003D3634"/>
    <w:rsid w:val="003D5E14"/>
    <w:rsid w:val="004144C9"/>
    <w:rsid w:val="004212BA"/>
    <w:rsid w:val="004412BC"/>
    <w:rsid w:val="00446CD3"/>
    <w:rsid w:val="00472C93"/>
    <w:rsid w:val="00484E0F"/>
    <w:rsid w:val="004B603F"/>
    <w:rsid w:val="004F696F"/>
    <w:rsid w:val="00505627"/>
    <w:rsid w:val="00584413"/>
    <w:rsid w:val="0058671B"/>
    <w:rsid w:val="00597DAA"/>
    <w:rsid w:val="005B1411"/>
    <w:rsid w:val="00616474"/>
    <w:rsid w:val="00621FEA"/>
    <w:rsid w:val="0063244A"/>
    <w:rsid w:val="00663D78"/>
    <w:rsid w:val="00695B01"/>
    <w:rsid w:val="00711533"/>
    <w:rsid w:val="00736689"/>
    <w:rsid w:val="00763663"/>
    <w:rsid w:val="007875A0"/>
    <w:rsid w:val="007A7417"/>
    <w:rsid w:val="007B2923"/>
    <w:rsid w:val="007F28B1"/>
    <w:rsid w:val="00807CDF"/>
    <w:rsid w:val="0081034C"/>
    <w:rsid w:val="00831BBE"/>
    <w:rsid w:val="008867DB"/>
    <w:rsid w:val="00895F55"/>
    <w:rsid w:val="009172E5"/>
    <w:rsid w:val="00950138"/>
    <w:rsid w:val="00950934"/>
    <w:rsid w:val="00955B75"/>
    <w:rsid w:val="00960928"/>
    <w:rsid w:val="009645F4"/>
    <w:rsid w:val="009958E2"/>
    <w:rsid w:val="009C47EC"/>
    <w:rsid w:val="009D7A2F"/>
    <w:rsid w:val="009F65C3"/>
    <w:rsid w:val="00A01594"/>
    <w:rsid w:val="00A33E6E"/>
    <w:rsid w:val="00A44A0F"/>
    <w:rsid w:val="00A46E98"/>
    <w:rsid w:val="00B13D47"/>
    <w:rsid w:val="00BE085A"/>
    <w:rsid w:val="00BE0EA8"/>
    <w:rsid w:val="00BE201D"/>
    <w:rsid w:val="00BE276F"/>
    <w:rsid w:val="00C70F2D"/>
    <w:rsid w:val="00C81BA6"/>
    <w:rsid w:val="00C92DE8"/>
    <w:rsid w:val="00D06C4A"/>
    <w:rsid w:val="00D63DAF"/>
    <w:rsid w:val="00D80CE6"/>
    <w:rsid w:val="00DA0628"/>
    <w:rsid w:val="00DA6893"/>
    <w:rsid w:val="00DB1E4E"/>
    <w:rsid w:val="00DC3207"/>
    <w:rsid w:val="00E96696"/>
    <w:rsid w:val="00EF44AC"/>
    <w:rsid w:val="00EF661C"/>
    <w:rsid w:val="00F014C5"/>
    <w:rsid w:val="00F13EB6"/>
    <w:rsid w:val="00F30BC6"/>
    <w:rsid w:val="00F6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  <w14:docId w14:val="670D846C"/>
  <w15:chartTrackingRefBased/>
  <w15:docId w15:val="{3D7064F1-0DE3-4511-8C40-CA312FCF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4B603F"/>
    <w:rPr>
      <w:rFonts w:ascii="Book Antiqua" w:hAnsi="Book Antiqua"/>
      <w:sz w:val="24"/>
    </w:rPr>
  </w:style>
  <w:style w:type="paragraph" w:styleId="Heading1">
    <w:name w:val="heading 1"/>
    <w:basedOn w:val="EducationNormal"/>
    <w:next w:val="EducationNormal"/>
    <w:qFormat/>
    <w:pPr>
      <w:keepNext/>
      <w:keepLines/>
      <w:spacing w:after="60" w:line="276" w:lineRule="auto"/>
      <w:contextualSpacing/>
      <w:outlineLvl w:val="0"/>
    </w:pPr>
    <w:rPr>
      <w:b/>
      <w:sz w:val="18"/>
      <w:szCs w:val="18"/>
    </w:rPr>
  </w:style>
  <w:style w:type="paragraph" w:styleId="Heading2">
    <w:name w:val="heading 2"/>
    <w:basedOn w:val="EducationNormal"/>
    <w:next w:val="EducationNormal"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EducationNormal"/>
    <w:next w:val="EducationNormal"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EducationNormal"/>
    <w:next w:val="EducationNormal"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EducationNormal"/>
    <w:next w:val="EducationNormal"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EducationNormal"/>
    <w:next w:val="EducationNormal"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ucationNormal">
    <w:name w:val="Education Normal"/>
    <w:qFormat/>
    <w:pPr>
      <w:spacing w:after="140" w:line="288" w:lineRule="auto"/>
    </w:pPr>
    <w:rPr>
      <w:color w:val="000000"/>
      <w:sz w:val="22"/>
      <w:szCs w:val="22"/>
    </w:rPr>
  </w:style>
  <w:style w:type="paragraph" w:styleId="Title">
    <w:name w:val="Title"/>
    <w:basedOn w:val="EducationNormal"/>
    <w:next w:val="EducationNormal"/>
    <w:qFormat/>
    <w:pPr>
      <w:keepNext/>
      <w:keepLines/>
      <w:spacing w:line="264" w:lineRule="auto"/>
      <w:contextualSpacing/>
    </w:pPr>
    <w:rPr>
      <w:sz w:val="44"/>
      <w:szCs w:val="44"/>
    </w:rPr>
  </w:style>
  <w:style w:type="paragraph" w:styleId="Subtitle">
    <w:name w:val="Subtitle"/>
    <w:basedOn w:val="EducationNormal"/>
    <w:next w:val="EducationNormal"/>
    <w:qFormat/>
    <w:pPr>
      <w:keepNext/>
      <w:keepLines/>
      <w:spacing w:after="60" w:line="276" w:lineRule="auto"/>
      <w:contextualSpacing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7A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ABC"/>
  </w:style>
  <w:style w:type="paragraph" w:customStyle="1" w:styleId="EducationHeading1">
    <w:name w:val="Education Heading 1"/>
    <w:next w:val="Heading1"/>
    <w:link w:val="EducationHeading1Char"/>
    <w:qFormat/>
    <w:rsid w:val="00D06C4A"/>
    <w:pPr>
      <w:spacing w:line="288" w:lineRule="auto"/>
    </w:pPr>
    <w:rPr>
      <w:b/>
      <w:bCs/>
      <w:caps/>
      <w:color w:val="000000"/>
      <w:sz w:val="18"/>
      <w:szCs w:val="18"/>
    </w:rPr>
  </w:style>
  <w:style w:type="paragraph" w:styleId="Footer">
    <w:name w:val="footer"/>
    <w:aliases w:val="Education Footer"/>
    <w:link w:val="FooterChar"/>
    <w:uiPriority w:val="99"/>
    <w:unhideWhenUsed/>
    <w:qFormat/>
    <w:rsid w:val="009F65C3"/>
    <w:pPr>
      <w:tabs>
        <w:tab w:val="center" w:pos="4320"/>
        <w:tab w:val="right" w:pos="8640"/>
      </w:tabs>
    </w:pPr>
    <w:rPr>
      <w:color w:val="000000"/>
      <w:sz w:val="18"/>
      <w:szCs w:val="22"/>
    </w:rPr>
  </w:style>
  <w:style w:type="character" w:customStyle="1" w:styleId="FooterChar">
    <w:name w:val="Footer Char"/>
    <w:aliases w:val="Education Footer Char"/>
    <w:link w:val="Footer"/>
    <w:uiPriority w:val="99"/>
    <w:rsid w:val="009F65C3"/>
    <w:rPr>
      <w:color w:val="000000"/>
      <w:sz w:val="18"/>
      <w:szCs w:val="22"/>
    </w:rPr>
  </w:style>
  <w:style w:type="paragraph" w:customStyle="1" w:styleId="EducationSubtitle1">
    <w:name w:val="Education Subtitle 1"/>
    <w:next w:val="Subtitle"/>
    <w:qFormat/>
    <w:rsid w:val="00695B01"/>
    <w:pPr>
      <w:spacing w:after="140" w:line="288" w:lineRule="auto"/>
    </w:pPr>
    <w:rPr>
      <w:caps/>
      <w:color w:val="000000"/>
      <w:sz w:val="18"/>
      <w:szCs w:val="18"/>
    </w:rPr>
  </w:style>
  <w:style w:type="paragraph" w:customStyle="1" w:styleId="EducationTitle">
    <w:name w:val="Education Title"/>
    <w:next w:val="Title"/>
    <w:qFormat/>
    <w:rsid w:val="00237ABC"/>
    <w:pPr>
      <w:spacing w:after="140" w:line="288" w:lineRule="auto"/>
    </w:pPr>
    <w:rPr>
      <w:color w:val="000000"/>
      <w:sz w:val="44"/>
      <w:szCs w:val="44"/>
    </w:rPr>
  </w:style>
  <w:style w:type="paragraph" w:customStyle="1" w:styleId="ColorfulList-Accent11">
    <w:name w:val="Colorful List - Accent 11"/>
    <w:basedOn w:val="Normal"/>
    <w:uiPriority w:val="34"/>
    <w:qFormat/>
    <w:rsid w:val="009F65C3"/>
    <w:pPr>
      <w:ind w:left="720"/>
    </w:pPr>
  </w:style>
  <w:style w:type="paragraph" w:customStyle="1" w:styleId="EducationBulletList">
    <w:name w:val="Education Bullet List"/>
    <w:qFormat/>
    <w:rsid w:val="00950138"/>
    <w:pPr>
      <w:numPr>
        <w:numId w:val="2"/>
      </w:numPr>
      <w:spacing w:line="288" w:lineRule="auto"/>
      <w:ind w:left="187" w:hanging="187"/>
      <w:contextualSpacing/>
    </w:pPr>
    <w:rPr>
      <w:color w:val="000000"/>
      <w:sz w:val="22"/>
      <w:szCs w:val="22"/>
    </w:rPr>
  </w:style>
  <w:style w:type="numbering" w:customStyle="1" w:styleId="EducationNumberedList">
    <w:name w:val="Education Numbered List"/>
    <w:basedOn w:val="NoList"/>
    <w:uiPriority w:val="99"/>
    <w:rsid w:val="009F65C3"/>
    <w:pPr>
      <w:numPr>
        <w:numId w:val="6"/>
      </w:numPr>
    </w:pPr>
  </w:style>
  <w:style w:type="paragraph" w:styleId="NormalWeb">
    <w:name w:val="Normal (Web)"/>
    <w:basedOn w:val="Normal"/>
    <w:uiPriority w:val="99"/>
    <w:semiHidden/>
    <w:unhideWhenUsed/>
    <w:rsid w:val="009C47EC"/>
    <w:pPr>
      <w:spacing w:before="100" w:beforeAutospacing="1" w:after="100" w:afterAutospacing="1"/>
    </w:pPr>
    <w:rPr>
      <w:rFonts w:ascii="Times" w:hAnsi="Times"/>
      <w:sz w:val="20"/>
    </w:rPr>
  </w:style>
  <w:style w:type="numbering" w:customStyle="1" w:styleId="PrimarySourceNumbering">
    <w:name w:val="Primary Source Numbering"/>
    <w:basedOn w:val="NoList"/>
    <w:uiPriority w:val="99"/>
    <w:rsid w:val="00BE201D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21FEA"/>
    <w:rPr>
      <w:rFonts w:ascii="Lucida Grande" w:hAnsi="Lucida Grande" w:cs="Lucida Grande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621FEA"/>
    <w:rPr>
      <w:rFonts w:ascii="Lucida Grande" w:hAnsi="Lucida Grande" w:cs="Lucida Grande"/>
      <w:sz w:val="24"/>
      <w:szCs w:val="24"/>
    </w:rPr>
  </w:style>
  <w:style w:type="character" w:styleId="LineNumber">
    <w:name w:val="line number"/>
    <w:uiPriority w:val="99"/>
    <w:semiHidden/>
    <w:unhideWhenUsed/>
    <w:rsid w:val="00BE085A"/>
  </w:style>
  <w:style w:type="paragraph" w:customStyle="1" w:styleId="EducationHeading2">
    <w:name w:val="Education Heading 2"/>
    <w:basedOn w:val="EducationHeading1"/>
    <w:link w:val="EducationHeading2Char"/>
    <w:qFormat/>
    <w:rsid w:val="00DB1E4E"/>
    <w:rPr>
      <w:bCs w:val="0"/>
      <w:caps w:val="0"/>
    </w:rPr>
  </w:style>
  <w:style w:type="character" w:customStyle="1" w:styleId="EducationHeading1Char">
    <w:name w:val="Education Heading 1 Char"/>
    <w:link w:val="EducationHeading1"/>
    <w:rsid w:val="00DB1E4E"/>
    <w:rPr>
      <w:b/>
      <w:bCs/>
      <w:caps/>
      <w:color w:val="000000"/>
      <w:sz w:val="18"/>
      <w:szCs w:val="18"/>
    </w:rPr>
  </w:style>
  <w:style w:type="character" w:customStyle="1" w:styleId="EducationHeading2Char">
    <w:name w:val="Education Heading 2 Char"/>
    <w:link w:val="EducationHeading2"/>
    <w:rsid w:val="00DB1E4E"/>
    <w:rPr>
      <w:b/>
      <w:bCs w:val="0"/>
      <w:caps w:val="0"/>
      <w:color w:val="000000"/>
      <w:sz w:val="18"/>
      <w:szCs w:val="18"/>
    </w:rPr>
  </w:style>
  <w:style w:type="paragraph" w:styleId="NoSpacing">
    <w:name w:val="No Spacing"/>
    <w:uiPriority w:val="1"/>
    <w:qFormat/>
    <w:rsid w:val="00484E0F"/>
    <w:rPr>
      <w:rFonts w:asciiTheme="minorHAnsi" w:eastAsiaTheme="minorHAnsi" w:hAnsiTheme="minorHAnsi" w:cstheme="minorBid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01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ER01\LibraryOffice\LibraryManagement\FWSstaff\Education\Website\Website%20Lesson%20Plans\Draft%20Lesson%20Plan%20Rebranding\Primary%20Source_20Ques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1A5580AB-DB11-48E7-98F6-BB3ED273F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Primary Source_20Questions</Template>
  <TotalTime>0</TotalTime>
  <Pages>7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Vernon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Barbara</dc:creator>
  <cp:keywords/>
  <cp:lastModifiedBy>Jakub, Zerah</cp:lastModifiedBy>
  <cp:revision>2</cp:revision>
  <dcterms:created xsi:type="dcterms:W3CDTF">2017-11-09T19:16:00Z</dcterms:created>
  <dcterms:modified xsi:type="dcterms:W3CDTF">2017-11-09T19:16:00Z</dcterms:modified>
</cp:coreProperties>
</file>